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729B" w14:textId="77777777" w:rsidR="00E37945" w:rsidRDefault="00E37945">
      <w:pPr>
        <w:pStyle w:val="BodyText"/>
        <w:rPr>
          <w:rFonts w:ascii="Times New Roman"/>
          <w:i w:val="0"/>
          <w:sz w:val="20"/>
        </w:rPr>
      </w:pPr>
    </w:p>
    <w:p w14:paraId="727D8A35" w14:textId="77777777" w:rsidR="00E37945" w:rsidRDefault="00E37945">
      <w:pPr>
        <w:pStyle w:val="BodyText"/>
        <w:rPr>
          <w:rFonts w:ascii="Times New Roman"/>
          <w:i w:val="0"/>
          <w:sz w:val="20"/>
        </w:rPr>
      </w:pPr>
    </w:p>
    <w:p w14:paraId="552C14A7" w14:textId="77777777" w:rsidR="00E37945" w:rsidRDefault="00E37945">
      <w:pPr>
        <w:pStyle w:val="BodyText"/>
        <w:rPr>
          <w:rFonts w:ascii="Times New Roman"/>
          <w:i w:val="0"/>
          <w:sz w:val="20"/>
        </w:rPr>
      </w:pPr>
    </w:p>
    <w:p w14:paraId="17213F2F" w14:textId="77777777" w:rsidR="00E37945" w:rsidRDefault="00E37945">
      <w:pPr>
        <w:pStyle w:val="BodyText"/>
        <w:rPr>
          <w:rFonts w:ascii="Times New Roman"/>
          <w:i w:val="0"/>
          <w:sz w:val="20"/>
        </w:rPr>
      </w:pPr>
    </w:p>
    <w:p w14:paraId="7181B2DB" w14:textId="77777777" w:rsidR="00E37945" w:rsidRDefault="00E37945">
      <w:pPr>
        <w:pStyle w:val="BodyText"/>
        <w:rPr>
          <w:rFonts w:ascii="Times New Roman"/>
          <w:i w:val="0"/>
          <w:sz w:val="20"/>
        </w:rPr>
      </w:pPr>
    </w:p>
    <w:p w14:paraId="17B77206" w14:textId="77777777" w:rsidR="00E37945" w:rsidRDefault="00E37945">
      <w:pPr>
        <w:pStyle w:val="BodyText"/>
        <w:rPr>
          <w:rFonts w:ascii="Times New Roman"/>
          <w:i w:val="0"/>
          <w:sz w:val="20"/>
        </w:rPr>
      </w:pPr>
    </w:p>
    <w:p w14:paraId="739E0A65" w14:textId="77777777" w:rsidR="00E37945" w:rsidRDefault="00501D56">
      <w:pPr>
        <w:spacing w:before="194" w:after="48"/>
        <w:ind w:left="3012"/>
        <w:rPr>
          <w:b/>
          <w:sz w:val="32"/>
        </w:rPr>
      </w:pPr>
      <w:r>
        <w:rPr>
          <w:noProof/>
        </w:rPr>
        <w:drawing>
          <wp:anchor distT="0" distB="0" distL="0" distR="0" simplePos="0" relativeHeight="268430135" behindDoc="1" locked="0" layoutInCell="1" allowOverlap="1" wp14:anchorId="71F734C2" wp14:editId="33AFE572">
            <wp:simplePos x="0" y="0"/>
            <wp:positionH relativeFrom="page">
              <wp:posOffset>640080</wp:posOffset>
            </wp:positionH>
            <wp:positionV relativeFrom="paragraph">
              <wp:posOffset>-878149</wp:posOffset>
            </wp:positionV>
            <wp:extent cx="2645663" cy="10591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45663" cy="1059179"/>
                    </a:xfrm>
                    <a:prstGeom prst="rect">
                      <a:avLst/>
                    </a:prstGeom>
                  </pic:spPr>
                </pic:pic>
              </a:graphicData>
            </a:graphic>
          </wp:anchor>
        </w:drawing>
      </w:r>
      <w:r>
        <w:rPr>
          <w:b/>
          <w:sz w:val="32"/>
        </w:rPr>
        <w:t>TOP 15 DERMATOLOGY CODES</w:t>
      </w:r>
    </w:p>
    <w:tbl>
      <w:tblPr>
        <w:tblW w:w="0" w:type="auto"/>
        <w:tblInd w:w="814" w:type="dxa"/>
        <w:tblLayout w:type="fixed"/>
        <w:tblCellMar>
          <w:left w:w="0" w:type="dxa"/>
          <w:right w:w="0" w:type="dxa"/>
        </w:tblCellMar>
        <w:tblLook w:val="01E0" w:firstRow="1" w:lastRow="1" w:firstColumn="1" w:lastColumn="1" w:noHBand="0" w:noVBand="0"/>
      </w:tblPr>
      <w:tblGrid>
        <w:gridCol w:w="1026"/>
        <w:gridCol w:w="6741"/>
        <w:gridCol w:w="928"/>
      </w:tblGrid>
      <w:tr w:rsidR="00E37945" w14:paraId="388A1D44" w14:textId="77777777" w:rsidTr="005401E0">
        <w:trPr>
          <w:trHeight w:val="549"/>
        </w:trPr>
        <w:tc>
          <w:tcPr>
            <w:tcW w:w="1026" w:type="dxa"/>
          </w:tcPr>
          <w:p w14:paraId="1101CA11" w14:textId="77777777" w:rsidR="00E37945" w:rsidRDefault="00501D56">
            <w:pPr>
              <w:pStyle w:val="TableParagraph"/>
              <w:spacing w:before="0" w:line="179" w:lineRule="exact"/>
              <w:ind w:left="143"/>
              <w:rPr>
                <w:sz w:val="17"/>
              </w:rPr>
            </w:pPr>
            <w:r>
              <w:rPr>
                <w:w w:val="105"/>
                <w:sz w:val="17"/>
              </w:rPr>
              <w:t>CPT</w:t>
            </w:r>
          </w:p>
          <w:p w14:paraId="0CB1ADF1" w14:textId="77777777" w:rsidR="00E37945" w:rsidRDefault="00501D56">
            <w:pPr>
              <w:pStyle w:val="TableParagraph"/>
              <w:spacing w:before="23"/>
              <w:rPr>
                <w:sz w:val="17"/>
              </w:rPr>
            </w:pPr>
            <w:r>
              <w:rPr>
                <w:w w:val="105"/>
                <w:sz w:val="17"/>
              </w:rPr>
              <w:t>99203</w:t>
            </w:r>
          </w:p>
        </w:tc>
        <w:tc>
          <w:tcPr>
            <w:tcW w:w="6741" w:type="dxa"/>
          </w:tcPr>
          <w:p w14:paraId="176AC022" w14:textId="77777777" w:rsidR="00E37945" w:rsidRDefault="00501D56">
            <w:pPr>
              <w:pStyle w:val="TableParagraph"/>
              <w:spacing w:before="0" w:line="179" w:lineRule="exact"/>
              <w:ind w:left="3230" w:right="2640"/>
              <w:jc w:val="center"/>
              <w:rPr>
                <w:sz w:val="17"/>
              </w:rPr>
            </w:pPr>
            <w:r>
              <w:rPr>
                <w:w w:val="105"/>
                <w:sz w:val="17"/>
              </w:rPr>
              <w:t>Description</w:t>
            </w:r>
          </w:p>
          <w:p w14:paraId="75599A10" w14:textId="77777777" w:rsidR="00E37945" w:rsidRDefault="00501D56">
            <w:pPr>
              <w:pStyle w:val="TableParagraph"/>
              <w:spacing w:before="22"/>
              <w:ind w:left="526"/>
              <w:rPr>
                <w:sz w:val="17"/>
              </w:rPr>
            </w:pPr>
            <w:r>
              <w:rPr>
                <w:w w:val="105"/>
                <w:sz w:val="17"/>
              </w:rPr>
              <w:t>Office Visit for the evaluation and management of a new patient</w:t>
            </w:r>
          </w:p>
        </w:tc>
        <w:tc>
          <w:tcPr>
            <w:tcW w:w="928" w:type="dxa"/>
          </w:tcPr>
          <w:p w14:paraId="09783D1F" w14:textId="77777777" w:rsidR="00E37945" w:rsidRDefault="00501D56">
            <w:pPr>
              <w:pStyle w:val="TableParagraph"/>
              <w:spacing w:before="0" w:line="179" w:lineRule="exact"/>
              <w:ind w:left="378"/>
              <w:rPr>
                <w:sz w:val="17"/>
              </w:rPr>
            </w:pPr>
            <w:r>
              <w:rPr>
                <w:w w:val="105"/>
                <w:sz w:val="17"/>
              </w:rPr>
              <w:t>FEE</w:t>
            </w:r>
          </w:p>
          <w:p w14:paraId="20053163" w14:textId="77777777" w:rsidR="00E37945" w:rsidRDefault="00501D56">
            <w:pPr>
              <w:pStyle w:val="TableParagraph"/>
              <w:spacing w:before="23"/>
              <w:ind w:left="291"/>
              <w:rPr>
                <w:w w:val="105"/>
                <w:sz w:val="17"/>
              </w:rPr>
            </w:pPr>
            <w:r>
              <w:rPr>
                <w:w w:val="105"/>
                <w:sz w:val="17"/>
              </w:rPr>
              <w:t>$</w:t>
            </w:r>
            <w:r w:rsidR="00F02298">
              <w:rPr>
                <w:w w:val="105"/>
                <w:sz w:val="17"/>
              </w:rPr>
              <w:t>266</w:t>
            </w:r>
            <w:r>
              <w:rPr>
                <w:w w:val="105"/>
                <w:sz w:val="17"/>
              </w:rPr>
              <w:t>.00</w:t>
            </w:r>
          </w:p>
          <w:p w14:paraId="64CD718D" w14:textId="4A4DA6CF" w:rsidR="003F284A" w:rsidRDefault="003F284A">
            <w:pPr>
              <w:pStyle w:val="TableParagraph"/>
              <w:spacing w:before="23"/>
              <w:ind w:left="291"/>
              <w:rPr>
                <w:sz w:val="17"/>
              </w:rPr>
            </w:pPr>
          </w:p>
        </w:tc>
      </w:tr>
      <w:tr w:rsidR="003F284A" w14:paraId="60FB64FD" w14:textId="77777777" w:rsidTr="005401E0">
        <w:trPr>
          <w:trHeight w:val="460"/>
        </w:trPr>
        <w:tc>
          <w:tcPr>
            <w:tcW w:w="1026" w:type="dxa"/>
          </w:tcPr>
          <w:p w14:paraId="0570BAF7" w14:textId="11105E7D" w:rsidR="003F284A" w:rsidRDefault="008A380D" w:rsidP="003F284A">
            <w:pPr>
              <w:pStyle w:val="TableParagraph"/>
              <w:ind w:left="0"/>
              <w:rPr>
                <w:w w:val="105"/>
                <w:sz w:val="17"/>
              </w:rPr>
            </w:pPr>
            <w:r>
              <w:rPr>
                <w:w w:val="105"/>
                <w:sz w:val="17"/>
              </w:rPr>
              <w:t xml:space="preserve"> 99205</w:t>
            </w:r>
          </w:p>
        </w:tc>
        <w:tc>
          <w:tcPr>
            <w:tcW w:w="6741" w:type="dxa"/>
          </w:tcPr>
          <w:p w14:paraId="50C14B9A" w14:textId="30E1FD3C" w:rsidR="003F284A" w:rsidRDefault="008A380D" w:rsidP="003F284A">
            <w:pPr>
              <w:pStyle w:val="TableParagraph"/>
              <w:ind w:left="0"/>
              <w:rPr>
                <w:w w:val="105"/>
                <w:sz w:val="17"/>
              </w:rPr>
            </w:pPr>
            <w:r>
              <w:rPr>
                <w:w w:val="105"/>
                <w:sz w:val="17"/>
              </w:rPr>
              <w:t xml:space="preserve">              Office Visit, New patient – Level 5</w:t>
            </w:r>
          </w:p>
        </w:tc>
        <w:tc>
          <w:tcPr>
            <w:tcW w:w="928" w:type="dxa"/>
          </w:tcPr>
          <w:p w14:paraId="227E43CA" w14:textId="15819E05" w:rsidR="003F284A" w:rsidRDefault="008A380D" w:rsidP="008A380D">
            <w:pPr>
              <w:pStyle w:val="TableParagraph"/>
              <w:ind w:left="0" w:right="49"/>
              <w:rPr>
                <w:sz w:val="17"/>
              </w:rPr>
            </w:pPr>
            <w:r>
              <w:rPr>
                <w:sz w:val="17"/>
              </w:rPr>
              <w:t xml:space="preserve">        $446.00</w:t>
            </w:r>
          </w:p>
        </w:tc>
      </w:tr>
      <w:tr w:rsidR="00E37945" w14:paraId="30116930" w14:textId="77777777" w:rsidTr="005401E0">
        <w:trPr>
          <w:trHeight w:val="460"/>
        </w:trPr>
        <w:tc>
          <w:tcPr>
            <w:tcW w:w="1026" w:type="dxa"/>
          </w:tcPr>
          <w:p w14:paraId="25919AE3" w14:textId="77777777" w:rsidR="00E37945" w:rsidRDefault="00501D56">
            <w:pPr>
              <w:pStyle w:val="TableParagraph"/>
              <w:rPr>
                <w:sz w:val="17"/>
              </w:rPr>
            </w:pPr>
            <w:r>
              <w:rPr>
                <w:w w:val="105"/>
                <w:sz w:val="17"/>
              </w:rPr>
              <w:t>99213</w:t>
            </w:r>
          </w:p>
        </w:tc>
        <w:tc>
          <w:tcPr>
            <w:tcW w:w="6741" w:type="dxa"/>
          </w:tcPr>
          <w:p w14:paraId="5DEFC07E" w14:textId="77777777" w:rsidR="00E37945" w:rsidRDefault="00501D56">
            <w:pPr>
              <w:pStyle w:val="TableParagraph"/>
              <w:ind w:left="526"/>
              <w:rPr>
                <w:sz w:val="17"/>
              </w:rPr>
            </w:pPr>
            <w:r>
              <w:rPr>
                <w:w w:val="105"/>
                <w:sz w:val="17"/>
              </w:rPr>
              <w:t>Office Visit for the evaluation and management of an established patient</w:t>
            </w:r>
          </w:p>
        </w:tc>
        <w:tc>
          <w:tcPr>
            <w:tcW w:w="928" w:type="dxa"/>
          </w:tcPr>
          <w:p w14:paraId="51B88D4B" w14:textId="2CCBC224" w:rsidR="00E37945" w:rsidRDefault="00501D56">
            <w:pPr>
              <w:pStyle w:val="TableParagraph"/>
              <w:ind w:left="0" w:right="49"/>
              <w:jc w:val="right"/>
              <w:rPr>
                <w:sz w:val="17"/>
              </w:rPr>
            </w:pPr>
            <w:r>
              <w:rPr>
                <w:sz w:val="17"/>
              </w:rPr>
              <w:t>$1</w:t>
            </w:r>
            <w:r w:rsidR="00F12DED">
              <w:rPr>
                <w:sz w:val="17"/>
              </w:rPr>
              <w:t>88</w:t>
            </w:r>
            <w:r>
              <w:rPr>
                <w:sz w:val="17"/>
              </w:rPr>
              <w:t>.00</w:t>
            </w:r>
          </w:p>
        </w:tc>
      </w:tr>
      <w:tr w:rsidR="008A380D" w14:paraId="35C24C5F" w14:textId="77777777" w:rsidTr="005401E0">
        <w:trPr>
          <w:trHeight w:val="460"/>
        </w:trPr>
        <w:tc>
          <w:tcPr>
            <w:tcW w:w="1026" w:type="dxa"/>
          </w:tcPr>
          <w:p w14:paraId="31607690" w14:textId="572FB330" w:rsidR="008A380D" w:rsidRDefault="008A380D">
            <w:pPr>
              <w:pStyle w:val="TableParagraph"/>
              <w:rPr>
                <w:w w:val="105"/>
                <w:sz w:val="17"/>
              </w:rPr>
            </w:pPr>
            <w:r>
              <w:rPr>
                <w:w w:val="105"/>
                <w:sz w:val="17"/>
              </w:rPr>
              <w:t>99215</w:t>
            </w:r>
          </w:p>
        </w:tc>
        <w:tc>
          <w:tcPr>
            <w:tcW w:w="6741" w:type="dxa"/>
          </w:tcPr>
          <w:p w14:paraId="5CB15059" w14:textId="4DD90914" w:rsidR="008A380D" w:rsidRDefault="008A380D">
            <w:pPr>
              <w:pStyle w:val="TableParagraph"/>
              <w:ind w:left="526"/>
              <w:rPr>
                <w:w w:val="105"/>
                <w:sz w:val="17"/>
              </w:rPr>
            </w:pPr>
            <w:r>
              <w:rPr>
                <w:w w:val="105"/>
                <w:sz w:val="17"/>
              </w:rPr>
              <w:t>Office Visit-Intermediate for the evaluation and management of an est. patient</w:t>
            </w:r>
          </w:p>
        </w:tc>
        <w:tc>
          <w:tcPr>
            <w:tcW w:w="928" w:type="dxa"/>
          </w:tcPr>
          <w:p w14:paraId="19643E9A" w14:textId="250B0B2A" w:rsidR="008A380D" w:rsidRDefault="008A380D" w:rsidP="008A380D">
            <w:pPr>
              <w:pStyle w:val="TableParagraph"/>
              <w:ind w:left="0" w:right="49"/>
              <w:rPr>
                <w:sz w:val="17"/>
              </w:rPr>
            </w:pPr>
            <w:r>
              <w:rPr>
                <w:sz w:val="17"/>
              </w:rPr>
              <w:t xml:space="preserve">        $313.00</w:t>
            </w:r>
          </w:p>
        </w:tc>
      </w:tr>
      <w:tr w:rsidR="00E37945" w14:paraId="1FE95F46" w14:textId="77777777" w:rsidTr="005401E0">
        <w:trPr>
          <w:trHeight w:val="460"/>
        </w:trPr>
        <w:tc>
          <w:tcPr>
            <w:tcW w:w="1026" w:type="dxa"/>
          </w:tcPr>
          <w:p w14:paraId="26FD2257" w14:textId="77777777" w:rsidR="00E37945" w:rsidRDefault="00501D56">
            <w:pPr>
              <w:pStyle w:val="TableParagraph"/>
              <w:rPr>
                <w:sz w:val="17"/>
              </w:rPr>
            </w:pPr>
            <w:r>
              <w:rPr>
                <w:w w:val="105"/>
                <w:sz w:val="17"/>
              </w:rPr>
              <w:t>88305</w:t>
            </w:r>
          </w:p>
        </w:tc>
        <w:tc>
          <w:tcPr>
            <w:tcW w:w="6741" w:type="dxa"/>
          </w:tcPr>
          <w:p w14:paraId="581B3D85" w14:textId="77777777" w:rsidR="00E37945" w:rsidRDefault="00501D56">
            <w:pPr>
              <w:pStyle w:val="TableParagraph"/>
              <w:ind w:left="526"/>
              <w:rPr>
                <w:sz w:val="17"/>
              </w:rPr>
            </w:pPr>
            <w:r>
              <w:rPr>
                <w:w w:val="105"/>
                <w:sz w:val="17"/>
              </w:rPr>
              <w:t>Pathology ‐ Read in our clinic</w:t>
            </w:r>
          </w:p>
        </w:tc>
        <w:tc>
          <w:tcPr>
            <w:tcW w:w="928" w:type="dxa"/>
          </w:tcPr>
          <w:p w14:paraId="2813EFF5" w14:textId="158C783C" w:rsidR="00E37945" w:rsidRDefault="00501D56">
            <w:pPr>
              <w:pStyle w:val="TableParagraph"/>
              <w:ind w:left="0" w:right="49"/>
              <w:jc w:val="right"/>
              <w:rPr>
                <w:sz w:val="17"/>
              </w:rPr>
            </w:pPr>
            <w:r>
              <w:rPr>
                <w:sz w:val="17"/>
              </w:rPr>
              <w:t>$14</w:t>
            </w:r>
            <w:r w:rsidR="00B37EAB">
              <w:rPr>
                <w:sz w:val="17"/>
              </w:rPr>
              <w:t>8</w:t>
            </w:r>
            <w:r>
              <w:rPr>
                <w:sz w:val="17"/>
              </w:rPr>
              <w:t>.00</w:t>
            </w:r>
          </w:p>
        </w:tc>
      </w:tr>
      <w:tr w:rsidR="00B37EAB" w14:paraId="27B76889" w14:textId="77777777" w:rsidTr="005401E0">
        <w:trPr>
          <w:trHeight w:val="460"/>
        </w:trPr>
        <w:tc>
          <w:tcPr>
            <w:tcW w:w="1026" w:type="dxa"/>
          </w:tcPr>
          <w:p w14:paraId="56F8CF07" w14:textId="3F2C2656" w:rsidR="00B37EAB" w:rsidRDefault="00B37EAB">
            <w:pPr>
              <w:pStyle w:val="TableParagraph"/>
              <w:rPr>
                <w:sz w:val="17"/>
              </w:rPr>
            </w:pPr>
            <w:r>
              <w:rPr>
                <w:w w:val="105"/>
                <w:sz w:val="17"/>
              </w:rPr>
              <w:t>17000</w:t>
            </w:r>
          </w:p>
        </w:tc>
        <w:tc>
          <w:tcPr>
            <w:tcW w:w="6741" w:type="dxa"/>
          </w:tcPr>
          <w:p w14:paraId="222B2E24" w14:textId="53519DBA" w:rsidR="00B37EAB" w:rsidRDefault="00B37EAB">
            <w:pPr>
              <w:pStyle w:val="TableParagraph"/>
              <w:ind w:left="526"/>
              <w:rPr>
                <w:sz w:val="17"/>
              </w:rPr>
            </w:pPr>
            <w:r>
              <w:rPr>
                <w:w w:val="105"/>
                <w:sz w:val="17"/>
              </w:rPr>
              <w:t>Destruction of premalignant lesion, single lesion</w:t>
            </w:r>
          </w:p>
        </w:tc>
        <w:tc>
          <w:tcPr>
            <w:tcW w:w="928" w:type="dxa"/>
          </w:tcPr>
          <w:p w14:paraId="6D95D273" w14:textId="742F1F2C" w:rsidR="00B37EAB" w:rsidRDefault="00B37EAB">
            <w:pPr>
              <w:pStyle w:val="TableParagraph"/>
              <w:ind w:left="0" w:right="49"/>
              <w:jc w:val="right"/>
              <w:rPr>
                <w:sz w:val="17"/>
              </w:rPr>
            </w:pPr>
            <w:r>
              <w:rPr>
                <w:sz w:val="17"/>
              </w:rPr>
              <w:t>$1</w:t>
            </w:r>
            <w:r w:rsidR="00EB79CA">
              <w:rPr>
                <w:sz w:val="17"/>
              </w:rPr>
              <w:t>42</w:t>
            </w:r>
            <w:r>
              <w:rPr>
                <w:sz w:val="17"/>
              </w:rPr>
              <w:t>.00</w:t>
            </w:r>
          </w:p>
        </w:tc>
      </w:tr>
      <w:tr w:rsidR="00B37EAB" w14:paraId="029EAE03" w14:textId="77777777" w:rsidTr="005401E0">
        <w:trPr>
          <w:trHeight w:val="460"/>
        </w:trPr>
        <w:tc>
          <w:tcPr>
            <w:tcW w:w="1026" w:type="dxa"/>
          </w:tcPr>
          <w:p w14:paraId="423212D5" w14:textId="386C8B69" w:rsidR="00B37EAB" w:rsidRDefault="00B37EAB">
            <w:pPr>
              <w:pStyle w:val="TableParagraph"/>
              <w:rPr>
                <w:sz w:val="17"/>
              </w:rPr>
            </w:pPr>
            <w:r>
              <w:rPr>
                <w:w w:val="105"/>
                <w:sz w:val="17"/>
              </w:rPr>
              <w:t>17003</w:t>
            </w:r>
          </w:p>
        </w:tc>
        <w:tc>
          <w:tcPr>
            <w:tcW w:w="6741" w:type="dxa"/>
          </w:tcPr>
          <w:p w14:paraId="16093EA9" w14:textId="58F508EC" w:rsidR="00B37EAB" w:rsidRDefault="00B37EAB">
            <w:pPr>
              <w:pStyle w:val="TableParagraph"/>
              <w:ind w:left="526"/>
              <w:rPr>
                <w:sz w:val="17"/>
              </w:rPr>
            </w:pPr>
            <w:r>
              <w:rPr>
                <w:w w:val="105"/>
                <w:sz w:val="17"/>
              </w:rPr>
              <w:t>Destruction of premalignant lesion, 2‐14 each</w:t>
            </w:r>
          </w:p>
        </w:tc>
        <w:tc>
          <w:tcPr>
            <w:tcW w:w="928" w:type="dxa"/>
          </w:tcPr>
          <w:p w14:paraId="7BB5A598" w14:textId="73F4978A" w:rsidR="00B37EAB" w:rsidRDefault="00B37EAB">
            <w:pPr>
              <w:pStyle w:val="TableParagraph"/>
              <w:ind w:left="0" w:right="47"/>
              <w:jc w:val="right"/>
              <w:rPr>
                <w:sz w:val="17"/>
              </w:rPr>
            </w:pPr>
            <w:r>
              <w:rPr>
                <w:sz w:val="17"/>
              </w:rPr>
              <w:t>$14.00</w:t>
            </w:r>
          </w:p>
        </w:tc>
      </w:tr>
      <w:tr w:rsidR="00B37EAB" w14:paraId="6DB9DAE0" w14:textId="77777777" w:rsidTr="005401E0">
        <w:trPr>
          <w:trHeight w:val="460"/>
        </w:trPr>
        <w:tc>
          <w:tcPr>
            <w:tcW w:w="1026" w:type="dxa"/>
          </w:tcPr>
          <w:p w14:paraId="1C864AE3" w14:textId="6F1E6083" w:rsidR="00B37EAB" w:rsidRDefault="00B37EAB">
            <w:pPr>
              <w:pStyle w:val="TableParagraph"/>
              <w:rPr>
                <w:sz w:val="17"/>
              </w:rPr>
            </w:pPr>
            <w:r>
              <w:rPr>
                <w:w w:val="105"/>
                <w:sz w:val="17"/>
              </w:rPr>
              <w:t>17004</w:t>
            </w:r>
          </w:p>
        </w:tc>
        <w:tc>
          <w:tcPr>
            <w:tcW w:w="6741" w:type="dxa"/>
          </w:tcPr>
          <w:p w14:paraId="66F396DE" w14:textId="15D3C677" w:rsidR="00B37EAB" w:rsidRDefault="00B37EAB">
            <w:pPr>
              <w:pStyle w:val="TableParagraph"/>
              <w:ind w:left="526"/>
              <w:rPr>
                <w:sz w:val="17"/>
              </w:rPr>
            </w:pPr>
            <w:r>
              <w:rPr>
                <w:w w:val="105"/>
                <w:sz w:val="17"/>
              </w:rPr>
              <w:t>Destruction of premalignant lesion, 15 or more</w:t>
            </w:r>
          </w:p>
        </w:tc>
        <w:tc>
          <w:tcPr>
            <w:tcW w:w="928" w:type="dxa"/>
          </w:tcPr>
          <w:p w14:paraId="29EFC088" w14:textId="6F18087E" w:rsidR="00B37EAB" w:rsidRDefault="00B37EAB">
            <w:pPr>
              <w:pStyle w:val="TableParagraph"/>
              <w:ind w:left="0" w:right="49"/>
              <w:jc w:val="right"/>
              <w:rPr>
                <w:sz w:val="17"/>
              </w:rPr>
            </w:pPr>
            <w:r>
              <w:rPr>
                <w:sz w:val="17"/>
              </w:rPr>
              <w:t>$3</w:t>
            </w:r>
            <w:r w:rsidR="00F05B2E">
              <w:rPr>
                <w:sz w:val="17"/>
              </w:rPr>
              <w:t>49</w:t>
            </w:r>
            <w:r>
              <w:rPr>
                <w:sz w:val="17"/>
              </w:rPr>
              <w:t>.00</w:t>
            </w:r>
          </w:p>
        </w:tc>
      </w:tr>
      <w:tr w:rsidR="00B37EAB" w14:paraId="25C22A82" w14:textId="77777777" w:rsidTr="005401E0">
        <w:trPr>
          <w:trHeight w:val="460"/>
        </w:trPr>
        <w:tc>
          <w:tcPr>
            <w:tcW w:w="1026" w:type="dxa"/>
          </w:tcPr>
          <w:p w14:paraId="0E0EA96E" w14:textId="3E763D10" w:rsidR="00B37EAB" w:rsidRDefault="00B37EAB">
            <w:pPr>
              <w:pStyle w:val="TableParagraph"/>
              <w:rPr>
                <w:sz w:val="17"/>
              </w:rPr>
            </w:pPr>
            <w:r>
              <w:rPr>
                <w:w w:val="105"/>
                <w:sz w:val="17"/>
              </w:rPr>
              <w:t>17110</w:t>
            </w:r>
          </w:p>
        </w:tc>
        <w:tc>
          <w:tcPr>
            <w:tcW w:w="6741" w:type="dxa"/>
          </w:tcPr>
          <w:p w14:paraId="6386A3B8" w14:textId="0A6771AC" w:rsidR="00B37EAB" w:rsidRDefault="00B37EAB">
            <w:pPr>
              <w:pStyle w:val="TableParagraph"/>
              <w:ind w:left="526"/>
              <w:rPr>
                <w:sz w:val="17"/>
              </w:rPr>
            </w:pPr>
            <w:r>
              <w:rPr>
                <w:w w:val="105"/>
                <w:sz w:val="17"/>
              </w:rPr>
              <w:t>Destruction of benign lesions up to 14</w:t>
            </w:r>
          </w:p>
        </w:tc>
        <w:tc>
          <w:tcPr>
            <w:tcW w:w="928" w:type="dxa"/>
          </w:tcPr>
          <w:p w14:paraId="3F43C3FA" w14:textId="71BD55D3" w:rsidR="00B37EAB" w:rsidRDefault="00B37EAB">
            <w:pPr>
              <w:pStyle w:val="TableParagraph"/>
              <w:ind w:left="0" w:right="47"/>
              <w:jc w:val="right"/>
              <w:rPr>
                <w:sz w:val="17"/>
              </w:rPr>
            </w:pPr>
            <w:r>
              <w:rPr>
                <w:sz w:val="17"/>
              </w:rPr>
              <w:t>$2</w:t>
            </w:r>
            <w:r w:rsidR="00100404">
              <w:rPr>
                <w:sz w:val="17"/>
              </w:rPr>
              <w:t>41</w:t>
            </w:r>
            <w:r>
              <w:rPr>
                <w:sz w:val="17"/>
              </w:rPr>
              <w:t>.00</w:t>
            </w:r>
          </w:p>
        </w:tc>
      </w:tr>
      <w:tr w:rsidR="00B37EAB" w14:paraId="2F4BA6B2" w14:textId="77777777" w:rsidTr="005401E0">
        <w:trPr>
          <w:trHeight w:val="460"/>
        </w:trPr>
        <w:tc>
          <w:tcPr>
            <w:tcW w:w="1026" w:type="dxa"/>
          </w:tcPr>
          <w:p w14:paraId="24E58B27" w14:textId="3E4F7626" w:rsidR="00B37EAB" w:rsidRDefault="00B37EAB">
            <w:pPr>
              <w:pStyle w:val="TableParagraph"/>
              <w:rPr>
                <w:sz w:val="17"/>
              </w:rPr>
            </w:pPr>
            <w:r>
              <w:rPr>
                <w:w w:val="105"/>
                <w:sz w:val="17"/>
              </w:rPr>
              <w:t>17111</w:t>
            </w:r>
          </w:p>
        </w:tc>
        <w:tc>
          <w:tcPr>
            <w:tcW w:w="6741" w:type="dxa"/>
          </w:tcPr>
          <w:p w14:paraId="15182D6A" w14:textId="4FF4C869" w:rsidR="00B37EAB" w:rsidRDefault="00B37EAB">
            <w:pPr>
              <w:pStyle w:val="TableParagraph"/>
              <w:ind w:left="526"/>
              <w:rPr>
                <w:sz w:val="17"/>
              </w:rPr>
            </w:pPr>
            <w:r>
              <w:rPr>
                <w:w w:val="105"/>
                <w:sz w:val="17"/>
              </w:rPr>
              <w:t>Destruction of benign lesions, 15 or more</w:t>
            </w:r>
          </w:p>
        </w:tc>
        <w:tc>
          <w:tcPr>
            <w:tcW w:w="928" w:type="dxa"/>
          </w:tcPr>
          <w:p w14:paraId="5B92F19B" w14:textId="3FA2A6FD" w:rsidR="00B37EAB" w:rsidRDefault="00B37EAB">
            <w:pPr>
              <w:pStyle w:val="TableParagraph"/>
              <w:ind w:left="0" w:right="49"/>
              <w:jc w:val="right"/>
              <w:rPr>
                <w:sz w:val="17"/>
              </w:rPr>
            </w:pPr>
            <w:r>
              <w:rPr>
                <w:sz w:val="17"/>
              </w:rPr>
              <w:t>$2</w:t>
            </w:r>
            <w:r w:rsidR="00100404">
              <w:rPr>
                <w:sz w:val="17"/>
              </w:rPr>
              <w:t>81</w:t>
            </w:r>
            <w:r>
              <w:rPr>
                <w:sz w:val="17"/>
              </w:rPr>
              <w:t>.00</w:t>
            </w:r>
          </w:p>
        </w:tc>
      </w:tr>
      <w:tr w:rsidR="00B37EAB" w14:paraId="5D276A07" w14:textId="77777777" w:rsidTr="005401E0">
        <w:trPr>
          <w:trHeight w:val="460"/>
        </w:trPr>
        <w:tc>
          <w:tcPr>
            <w:tcW w:w="1026" w:type="dxa"/>
          </w:tcPr>
          <w:p w14:paraId="0446B6E9" w14:textId="455CD7F9" w:rsidR="00B37EAB" w:rsidRDefault="00B37EAB">
            <w:pPr>
              <w:pStyle w:val="TableParagraph"/>
              <w:rPr>
                <w:sz w:val="17"/>
              </w:rPr>
            </w:pPr>
            <w:r>
              <w:rPr>
                <w:w w:val="105"/>
                <w:sz w:val="17"/>
              </w:rPr>
              <w:t>17311</w:t>
            </w:r>
          </w:p>
        </w:tc>
        <w:tc>
          <w:tcPr>
            <w:tcW w:w="6741" w:type="dxa"/>
          </w:tcPr>
          <w:p w14:paraId="27E3BD9F" w14:textId="59527917" w:rsidR="00B37EAB" w:rsidRDefault="00B37EAB">
            <w:pPr>
              <w:pStyle w:val="TableParagraph"/>
              <w:ind w:left="526"/>
              <w:rPr>
                <w:sz w:val="17"/>
              </w:rPr>
            </w:pPr>
            <w:r>
              <w:rPr>
                <w:w w:val="105"/>
                <w:sz w:val="17"/>
              </w:rPr>
              <w:t>Mohs Micrographic surgery ‐ Skin Cancer Treatment / first stage (head, neck, hands, feet, and genitalia)</w:t>
            </w:r>
          </w:p>
        </w:tc>
        <w:tc>
          <w:tcPr>
            <w:tcW w:w="928" w:type="dxa"/>
          </w:tcPr>
          <w:p w14:paraId="66EE4058" w14:textId="5DEFCF25" w:rsidR="00B37EAB" w:rsidRDefault="00B37EAB">
            <w:pPr>
              <w:pStyle w:val="TableParagraph"/>
              <w:ind w:left="0" w:right="49"/>
              <w:jc w:val="right"/>
              <w:rPr>
                <w:sz w:val="17"/>
              </w:rPr>
            </w:pPr>
            <w:r>
              <w:rPr>
                <w:sz w:val="17"/>
              </w:rPr>
              <w:t>$1,</w:t>
            </w:r>
            <w:r w:rsidR="00D8653C">
              <w:rPr>
                <w:sz w:val="17"/>
              </w:rPr>
              <w:t>421</w:t>
            </w:r>
            <w:r>
              <w:rPr>
                <w:sz w:val="17"/>
              </w:rPr>
              <w:t>.00</w:t>
            </w:r>
          </w:p>
        </w:tc>
      </w:tr>
      <w:tr w:rsidR="00B37EAB" w14:paraId="27A39A5D" w14:textId="77777777" w:rsidTr="005401E0">
        <w:trPr>
          <w:trHeight w:val="460"/>
        </w:trPr>
        <w:tc>
          <w:tcPr>
            <w:tcW w:w="1026" w:type="dxa"/>
          </w:tcPr>
          <w:p w14:paraId="4C1B6443" w14:textId="2E0494D3" w:rsidR="00B37EAB" w:rsidRDefault="00B37EAB">
            <w:pPr>
              <w:pStyle w:val="TableParagraph"/>
              <w:rPr>
                <w:sz w:val="17"/>
              </w:rPr>
            </w:pPr>
            <w:r>
              <w:rPr>
                <w:w w:val="105"/>
                <w:sz w:val="17"/>
              </w:rPr>
              <w:t>17312</w:t>
            </w:r>
          </w:p>
        </w:tc>
        <w:tc>
          <w:tcPr>
            <w:tcW w:w="6741" w:type="dxa"/>
          </w:tcPr>
          <w:p w14:paraId="51E23063" w14:textId="7E2536CB" w:rsidR="00B37EAB" w:rsidRDefault="00B37EAB">
            <w:pPr>
              <w:pStyle w:val="TableParagraph"/>
              <w:ind w:left="526"/>
              <w:rPr>
                <w:sz w:val="17"/>
              </w:rPr>
            </w:pPr>
            <w:r>
              <w:rPr>
                <w:w w:val="105"/>
                <w:sz w:val="17"/>
              </w:rPr>
              <w:t>Mohs Micrographic surgery ‐ Skin Cancer Treatment / each additional stage (head, neck, hand, feet, and genitalia)</w:t>
            </w:r>
          </w:p>
        </w:tc>
        <w:tc>
          <w:tcPr>
            <w:tcW w:w="928" w:type="dxa"/>
          </w:tcPr>
          <w:p w14:paraId="6D671BD5" w14:textId="7B88097C" w:rsidR="00B37EAB" w:rsidRDefault="00B37EAB">
            <w:pPr>
              <w:pStyle w:val="TableParagraph"/>
              <w:ind w:left="0" w:right="49"/>
              <w:jc w:val="right"/>
              <w:rPr>
                <w:sz w:val="17"/>
              </w:rPr>
            </w:pPr>
            <w:r>
              <w:rPr>
                <w:sz w:val="17"/>
              </w:rPr>
              <w:t>$8</w:t>
            </w:r>
            <w:r w:rsidR="00D8653C">
              <w:rPr>
                <w:sz w:val="17"/>
              </w:rPr>
              <w:t>66</w:t>
            </w:r>
            <w:r>
              <w:rPr>
                <w:sz w:val="17"/>
              </w:rPr>
              <w:t>.00</w:t>
            </w:r>
          </w:p>
        </w:tc>
      </w:tr>
      <w:tr w:rsidR="00B37EAB" w14:paraId="535424E0" w14:textId="77777777" w:rsidTr="005401E0">
        <w:trPr>
          <w:trHeight w:val="691"/>
        </w:trPr>
        <w:tc>
          <w:tcPr>
            <w:tcW w:w="1026" w:type="dxa"/>
          </w:tcPr>
          <w:p w14:paraId="4A65AF7C" w14:textId="66079E9E" w:rsidR="00B37EAB" w:rsidRDefault="00B37EAB">
            <w:pPr>
              <w:pStyle w:val="TableParagraph"/>
              <w:rPr>
                <w:sz w:val="17"/>
              </w:rPr>
            </w:pPr>
            <w:r>
              <w:rPr>
                <w:w w:val="105"/>
                <w:sz w:val="17"/>
              </w:rPr>
              <w:t>17313</w:t>
            </w:r>
          </w:p>
        </w:tc>
        <w:tc>
          <w:tcPr>
            <w:tcW w:w="6741" w:type="dxa"/>
          </w:tcPr>
          <w:p w14:paraId="3A0A0FC0" w14:textId="04FFA10E" w:rsidR="00B37EAB" w:rsidRDefault="00B37EAB">
            <w:pPr>
              <w:pStyle w:val="TableParagraph"/>
              <w:spacing w:line="266" w:lineRule="auto"/>
              <w:ind w:left="526"/>
              <w:rPr>
                <w:sz w:val="17"/>
              </w:rPr>
            </w:pPr>
            <w:r>
              <w:rPr>
                <w:w w:val="105"/>
                <w:sz w:val="17"/>
              </w:rPr>
              <w:t>Mohs Micrographic surgery ‐ Skin Cancer Treatment / first stage (trunk, arms, and legs)</w:t>
            </w:r>
          </w:p>
        </w:tc>
        <w:tc>
          <w:tcPr>
            <w:tcW w:w="928" w:type="dxa"/>
          </w:tcPr>
          <w:p w14:paraId="2F0AFB36" w14:textId="64292E5A" w:rsidR="00B37EAB" w:rsidRDefault="00B37EAB">
            <w:pPr>
              <w:pStyle w:val="TableParagraph"/>
              <w:ind w:left="0" w:right="49"/>
              <w:jc w:val="right"/>
              <w:rPr>
                <w:sz w:val="17"/>
              </w:rPr>
            </w:pPr>
            <w:r>
              <w:rPr>
                <w:sz w:val="17"/>
              </w:rPr>
              <w:t>$1,</w:t>
            </w:r>
            <w:r w:rsidR="00CD069D">
              <w:rPr>
                <w:sz w:val="17"/>
              </w:rPr>
              <w:t>335</w:t>
            </w:r>
            <w:r>
              <w:rPr>
                <w:sz w:val="17"/>
              </w:rPr>
              <w:t>.00</w:t>
            </w:r>
          </w:p>
        </w:tc>
      </w:tr>
      <w:tr w:rsidR="00B37EAB" w14:paraId="494383FD" w14:textId="77777777" w:rsidTr="005401E0">
        <w:trPr>
          <w:trHeight w:val="691"/>
        </w:trPr>
        <w:tc>
          <w:tcPr>
            <w:tcW w:w="1026" w:type="dxa"/>
          </w:tcPr>
          <w:p w14:paraId="5E17928B" w14:textId="147AE75C" w:rsidR="00B37EAB" w:rsidRDefault="00B37EAB">
            <w:pPr>
              <w:pStyle w:val="TableParagraph"/>
              <w:rPr>
                <w:sz w:val="17"/>
              </w:rPr>
            </w:pPr>
            <w:r>
              <w:rPr>
                <w:w w:val="105"/>
                <w:sz w:val="17"/>
              </w:rPr>
              <w:t>17314</w:t>
            </w:r>
          </w:p>
        </w:tc>
        <w:tc>
          <w:tcPr>
            <w:tcW w:w="6741" w:type="dxa"/>
          </w:tcPr>
          <w:p w14:paraId="495DD149" w14:textId="0EF29531" w:rsidR="00B37EAB" w:rsidRDefault="00B37EAB">
            <w:pPr>
              <w:pStyle w:val="TableParagraph"/>
              <w:spacing w:line="266" w:lineRule="auto"/>
              <w:ind w:left="526"/>
              <w:rPr>
                <w:sz w:val="17"/>
              </w:rPr>
            </w:pPr>
            <w:r>
              <w:rPr>
                <w:w w:val="105"/>
                <w:sz w:val="17"/>
              </w:rPr>
              <w:t>Mohs Micrographic surgery ‐ Skin Cancer Treatment / each additional stage (trunk, arms, and legs)</w:t>
            </w:r>
          </w:p>
        </w:tc>
        <w:tc>
          <w:tcPr>
            <w:tcW w:w="928" w:type="dxa"/>
          </w:tcPr>
          <w:p w14:paraId="2F32C1DA" w14:textId="7D09052C" w:rsidR="00B37EAB" w:rsidRDefault="00B37EAB">
            <w:pPr>
              <w:pStyle w:val="TableParagraph"/>
              <w:ind w:left="0" w:right="49"/>
              <w:jc w:val="right"/>
              <w:rPr>
                <w:sz w:val="17"/>
              </w:rPr>
            </w:pPr>
            <w:r>
              <w:rPr>
                <w:sz w:val="17"/>
              </w:rPr>
              <w:t>$</w:t>
            </w:r>
            <w:r w:rsidR="004F0E7A">
              <w:rPr>
                <w:sz w:val="17"/>
              </w:rPr>
              <w:t>829</w:t>
            </w:r>
            <w:r>
              <w:rPr>
                <w:sz w:val="17"/>
              </w:rPr>
              <w:t>.00</w:t>
            </w:r>
          </w:p>
        </w:tc>
      </w:tr>
      <w:tr w:rsidR="00B37EAB" w14:paraId="626BDC14" w14:textId="77777777" w:rsidTr="005401E0">
        <w:trPr>
          <w:trHeight w:val="691"/>
        </w:trPr>
        <w:tc>
          <w:tcPr>
            <w:tcW w:w="1026" w:type="dxa"/>
          </w:tcPr>
          <w:p w14:paraId="3E2B58CD" w14:textId="717DC68D" w:rsidR="00B37EAB" w:rsidRDefault="00B37EAB">
            <w:pPr>
              <w:pStyle w:val="TableParagraph"/>
              <w:rPr>
                <w:sz w:val="17"/>
              </w:rPr>
            </w:pPr>
            <w:r>
              <w:rPr>
                <w:w w:val="105"/>
                <w:sz w:val="17"/>
              </w:rPr>
              <w:t>12052</w:t>
            </w:r>
          </w:p>
        </w:tc>
        <w:tc>
          <w:tcPr>
            <w:tcW w:w="6741" w:type="dxa"/>
          </w:tcPr>
          <w:p w14:paraId="1FFA8CC9" w14:textId="38D614A8" w:rsidR="00B37EAB" w:rsidRDefault="00B37EAB">
            <w:pPr>
              <w:pStyle w:val="TableParagraph"/>
              <w:spacing w:line="266" w:lineRule="auto"/>
              <w:ind w:left="526"/>
              <w:rPr>
                <w:sz w:val="17"/>
              </w:rPr>
            </w:pPr>
            <w:r>
              <w:rPr>
                <w:w w:val="105"/>
                <w:sz w:val="17"/>
              </w:rPr>
              <w:t>Repair, intermediate, wounds of face, ears, eyelids, nose, and lips. (2.6cm‐5.0cm)</w:t>
            </w:r>
          </w:p>
        </w:tc>
        <w:tc>
          <w:tcPr>
            <w:tcW w:w="928" w:type="dxa"/>
          </w:tcPr>
          <w:p w14:paraId="69F7CC77" w14:textId="7BD34E91" w:rsidR="00B37EAB" w:rsidRDefault="00B37EAB">
            <w:pPr>
              <w:pStyle w:val="TableParagraph"/>
              <w:ind w:left="0" w:right="49"/>
              <w:jc w:val="right"/>
              <w:rPr>
                <w:sz w:val="17"/>
              </w:rPr>
            </w:pPr>
            <w:r>
              <w:rPr>
                <w:sz w:val="17"/>
              </w:rPr>
              <w:t>$6</w:t>
            </w:r>
            <w:r w:rsidR="00EB79CA">
              <w:rPr>
                <w:sz w:val="17"/>
              </w:rPr>
              <w:t>70</w:t>
            </w:r>
            <w:r>
              <w:rPr>
                <w:sz w:val="17"/>
              </w:rPr>
              <w:t>.00</w:t>
            </w:r>
          </w:p>
        </w:tc>
      </w:tr>
      <w:tr w:rsidR="005401E0" w14:paraId="54E84F27" w14:textId="77777777" w:rsidTr="005401E0">
        <w:trPr>
          <w:trHeight w:val="691"/>
        </w:trPr>
        <w:tc>
          <w:tcPr>
            <w:tcW w:w="1026" w:type="dxa"/>
          </w:tcPr>
          <w:p w14:paraId="5EE6C5DA" w14:textId="4A45E256" w:rsidR="005401E0" w:rsidRDefault="005401E0">
            <w:pPr>
              <w:pStyle w:val="TableParagraph"/>
              <w:rPr>
                <w:sz w:val="17"/>
              </w:rPr>
            </w:pPr>
          </w:p>
        </w:tc>
        <w:tc>
          <w:tcPr>
            <w:tcW w:w="6741" w:type="dxa"/>
          </w:tcPr>
          <w:p w14:paraId="56412D30" w14:textId="7608E970" w:rsidR="005401E0" w:rsidRDefault="005401E0">
            <w:pPr>
              <w:pStyle w:val="TableParagraph"/>
              <w:spacing w:line="266" w:lineRule="auto"/>
              <w:ind w:left="526"/>
              <w:rPr>
                <w:sz w:val="17"/>
              </w:rPr>
            </w:pPr>
          </w:p>
        </w:tc>
        <w:tc>
          <w:tcPr>
            <w:tcW w:w="928" w:type="dxa"/>
          </w:tcPr>
          <w:p w14:paraId="1D6F60FB" w14:textId="4EF0529E" w:rsidR="005401E0" w:rsidRDefault="005401E0">
            <w:pPr>
              <w:pStyle w:val="TableParagraph"/>
              <w:ind w:left="0" w:right="49"/>
              <w:jc w:val="right"/>
              <w:rPr>
                <w:sz w:val="17"/>
              </w:rPr>
            </w:pPr>
          </w:p>
        </w:tc>
      </w:tr>
      <w:tr w:rsidR="005401E0" w14:paraId="28CE6EDA" w14:textId="77777777" w:rsidTr="005401E0">
        <w:trPr>
          <w:trHeight w:val="321"/>
        </w:trPr>
        <w:tc>
          <w:tcPr>
            <w:tcW w:w="1026" w:type="dxa"/>
          </w:tcPr>
          <w:p w14:paraId="6F31806E" w14:textId="0CCB5F47" w:rsidR="005401E0" w:rsidRDefault="005401E0">
            <w:pPr>
              <w:pStyle w:val="TableParagraph"/>
              <w:spacing w:line="188" w:lineRule="exact"/>
              <w:rPr>
                <w:sz w:val="17"/>
              </w:rPr>
            </w:pPr>
          </w:p>
        </w:tc>
        <w:tc>
          <w:tcPr>
            <w:tcW w:w="6741" w:type="dxa"/>
          </w:tcPr>
          <w:p w14:paraId="5918E010" w14:textId="36E86730" w:rsidR="005401E0" w:rsidRDefault="005401E0">
            <w:pPr>
              <w:pStyle w:val="TableParagraph"/>
              <w:spacing w:before="115" w:line="186" w:lineRule="exact"/>
              <w:ind w:left="526"/>
              <w:rPr>
                <w:sz w:val="17"/>
              </w:rPr>
            </w:pPr>
          </w:p>
        </w:tc>
        <w:tc>
          <w:tcPr>
            <w:tcW w:w="928" w:type="dxa"/>
          </w:tcPr>
          <w:p w14:paraId="2A58B96E" w14:textId="15ECC258" w:rsidR="005401E0" w:rsidRDefault="005401E0">
            <w:pPr>
              <w:pStyle w:val="TableParagraph"/>
              <w:spacing w:line="188" w:lineRule="exact"/>
              <w:ind w:left="0" w:right="49"/>
              <w:jc w:val="right"/>
              <w:rPr>
                <w:sz w:val="17"/>
              </w:rPr>
            </w:pPr>
          </w:p>
        </w:tc>
      </w:tr>
    </w:tbl>
    <w:p w14:paraId="3FD3979D" w14:textId="38429009" w:rsidR="00E37945" w:rsidRDefault="00501D56" w:rsidP="005401E0">
      <w:pPr>
        <w:pStyle w:val="BodyText"/>
        <w:spacing w:before="274"/>
        <w:ind w:firstLine="692"/>
      </w:pPr>
      <w:r>
        <w:rPr>
          <w:color w:val="413F41"/>
          <w:w w:val="105"/>
        </w:rPr>
        <w:t xml:space="preserve">Last updated </w:t>
      </w:r>
      <w:r w:rsidR="00CB0CDE">
        <w:rPr>
          <w:color w:val="413F41"/>
          <w:w w:val="105"/>
        </w:rPr>
        <w:t>0</w:t>
      </w:r>
      <w:r w:rsidR="00445EA8">
        <w:rPr>
          <w:color w:val="413F41"/>
          <w:w w:val="105"/>
        </w:rPr>
        <w:t>1/27/2024</w:t>
      </w:r>
      <w:r>
        <w:rPr>
          <w:color w:val="413F41"/>
          <w:w w:val="105"/>
        </w:rPr>
        <w:t>.   This document will be updated annually or more frequently as appropriate.</w:t>
      </w:r>
    </w:p>
    <w:p w14:paraId="336C3DF9" w14:textId="77777777" w:rsidR="00E37945" w:rsidRDefault="00E37945">
      <w:pPr>
        <w:spacing w:before="9"/>
        <w:rPr>
          <w:i/>
          <w:sz w:val="20"/>
        </w:rPr>
      </w:pPr>
    </w:p>
    <w:p w14:paraId="5A924E6D" w14:textId="77777777" w:rsidR="00E37945" w:rsidRDefault="00501D56">
      <w:pPr>
        <w:pStyle w:val="BodyText"/>
        <w:spacing w:line="266" w:lineRule="auto"/>
        <w:ind w:left="693" w:hanging="1"/>
      </w:pPr>
      <w:r>
        <w:rPr>
          <w:color w:val="413F41"/>
          <w:w w:val="105"/>
        </w:rPr>
        <w:t>The health care price for any given health care service is an estimate. The actual charges for the health care service are dependent on the circumstances at the time the service is rendered.</w:t>
      </w:r>
    </w:p>
    <w:p w14:paraId="39D784B0" w14:textId="77777777" w:rsidR="00E37945" w:rsidRDefault="00E37945">
      <w:pPr>
        <w:spacing w:before="10"/>
        <w:rPr>
          <w:i/>
          <w:sz w:val="18"/>
        </w:rPr>
      </w:pPr>
    </w:p>
    <w:p w14:paraId="1C0A2CA8" w14:textId="77777777" w:rsidR="00E37945" w:rsidRDefault="00501D56">
      <w:pPr>
        <w:pStyle w:val="BodyText"/>
        <w:spacing w:before="1" w:line="266" w:lineRule="auto"/>
        <w:ind w:left="693"/>
      </w:pPr>
      <w:r>
        <w:rPr>
          <w:color w:val="413F41"/>
          <w:w w:val="105"/>
        </w:rPr>
        <w:t>If you are covered by health insurance, you are strongly encouraged to consult with your health insurer to determine accurate information about your financial responsibility for a particular health care service provided by a health care provider at Mountain West Dermatology. If you are not covered by health insurance, you are strongly encouraged to contact our billing office at</w:t>
      </w:r>
    </w:p>
    <w:p w14:paraId="4D5FDEE7" w14:textId="77777777" w:rsidR="00E37945" w:rsidRDefault="00501D56">
      <w:pPr>
        <w:pStyle w:val="BodyText"/>
        <w:spacing w:line="266" w:lineRule="auto"/>
        <w:ind w:left="693"/>
      </w:pPr>
      <w:r>
        <w:rPr>
          <w:color w:val="413F41"/>
          <w:w w:val="105"/>
        </w:rPr>
        <w:t>(970) 242‐7273 to discuss payment options prior to receiving health care services at Mountain West Dermatology. Posted health care prices may not reflect the actual amount of your financial responsibility.</w:t>
      </w:r>
    </w:p>
    <w:sectPr w:rsidR="00E37945">
      <w:type w:val="continuous"/>
      <w:pgSz w:w="12240" w:h="15840"/>
      <w:pgMar w:top="1080" w:right="11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45"/>
    <w:rsid w:val="000D73F5"/>
    <w:rsid w:val="00100404"/>
    <w:rsid w:val="002F3BD2"/>
    <w:rsid w:val="003F284A"/>
    <w:rsid w:val="00445EA8"/>
    <w:rsid w:val="004F0E7A"/>
    <w:rsid w:val="00501D56"/>
    <w:rsid w:val="005401E0"/>
    <w:rsid w:val="008A380D"/>
    <w:rsid w:val="00B37EAB"/>
    <w:rsid w:val="00CB0CDE"/>
    <w:rsid w:val="00CD069D"/>
    <w:rsid w:val="00D8653C"/>
    <w:rsid w:val="00E37945"/>
    <w:rsid w:val="00EB79CA"/>
    <w:rsid w:val="00F02298"/>
    <w:rsid w:val="00F05B2E"/>
    <w:rsid w:val="00F1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6E83"/>
  <w15:docId w15:val="{991877AB-8728-420A-AA5A-257C38D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FeeTransparency12.19.17.xlsx</vt:lpstr>
    </vt:vector>
  </TitlesOfParts>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FeeTransparency12.19.17.xlsx</dc:title>
  <dc:creator>mbashara</dc:creator>
  <cp:lastModifiedBy>Tony Colaizzi</cp:lastModifiedBy>
  <cp:revision>2</cp:revision>
  <dcterms:created xsi:type="dcterms:W3CDTF">2024-02-13T21:49:00Z</dcterms:created>
  <dcterms:modified xsi:type="dcterms:W3CDTF">2024-02-13T21:49:00Z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PScript5.dll Version 5.2.2</vt:lpwstr>
  </property>
  <property fmtid="{D5CDD505-2E9C-101B-9397-08002B2CF9AE}" pid="4" name="LastSaved">
    <vt:filetime>2020-05-15T00:00:00Z</vt:filetime>
  </property>
</Properties>
</file>